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9398F" w:rsidRDefault="0072465D">
      <w:pPr>
        <w:spacing w:after="0"/>
        <w:rPr>
          <w:rFonts w:ascii="Palatino Linotype" w:eastAsia="Palatino Linotype" w:hAnsi="Palatino Linotype" w:cs="Palatino Linotype"/>
          <w:i/>
        </w:rPr>
      </w:pPr>
      <w:sdt>
        <w:sdtPr>
          <w:tag w:val="goog_rdk_0"/>
          <w:id w:val="1313297001"/>
        </w:sdtPr>
        <w:sdtEndPr/>
        <w:sdtContent/>
      </w:sdt>
      <w:r w:rsidR="00E763C0">
        <w:rPr>
          <w:rFonts w:ascii="Palatino Linotype" w:eastAsia="Palatino Linotype" w:hAnsi="Palatino Linotype" w:cs="Palatino Linotype"/>
          <w:i/>
        </w:rPr>
        <w:t xml:space="preserve">Güncelleme Tarihi: </w:t>
      </w:r>
    </w:p>
    <w:p w14:paraId="00000002" w14:textId="77777777" w:rsidR="0079398F" w:rsidRDefault="0072465D">
      <w:pPr>
        <w:spacing w:after="0"/>
        <w:rPr>
          <w:rFonts w:ascii="Palatino Linotype" w:eastAsia="Palatino Linotype" w:hAnsi="Palatino Linotype" w:cs="Palatino Linotype"/>
          <w:b/>
        </w:rPr>
      </w:pPr>
      <w:sdt>
        <w:sdtPr>
          <w:tag w:val="goog_rdk_1"/>
          <w:id w:val="-1716805468"/>
        </w:sdtPr>
        <w:sdtEndPr/>
        <w:sdtContent/>
      </w:sdt>
    </w:p>
    <w:p w14:paraId="00000003" w14:textId="77777777" w:rsidR="0079398F" w:rsidRDefault="00E763C0">
      <w:pPr>
        <w:spacing w:after="0"/>
        <w:jc w:val="center"/>
        <w:rPr>
          <w:rFonts w:ascii="Palatino Linotype" w:eastAsia="Palatino Linotype" w:hAnsi="Palatino Linotype" w:cs="Palatino Linotype"/>
          <w:b/>
        </w:rPr>
      </w:pPr>
      <w:r>
        <w:rPr>
          <w:rFonts w:ascii="Palatino Linotype" w:eastAsia="Palatino Linotype" w:hAnsi="Palatino Linotype" w:cs="Palatino Linotype"/>
          <w:b/>
        </w:rPr>
        <w:t xml:space="preserve">ÇEREZ POLİTİKASI </w:t>
      </w:r>
    </w:p>
    <w:p w14:paraId="00000004" w14:textId="77777777" w:rsidR="0079398F" w:rsidRDefault="0079398F">
      <w:pPr>
        <w:spacing w:after="0"/>
        <w:jc w:val="center"/>
        <w:rPr>
          <w:rFonts w:ascii="Palatino Linotype" w:eastAsia="Palatino Linotype" w:hAnsi="Palatino Linotype" w:cs="Palatino Linotype"/>
          <w:b/>
        </w:rPr>
      </w:pPr>
    </w:p>
    <w:p w14:paraId="00000005" w14:textId="77777777" w:rsidR="0079398F" w:rsidRDefault="00E763C0">
      <w:pPr>
        <w:spacing w:after="0"/>
        <w:jc w:val="both"/>
        <w:rPr>
          <w:rFonts w:ascii="Palatino Linotype" w:eastAsia="Palatino Linotype" w:hAnsi="Palatino Linotype" w:cs="Palatino Linotype"/>
        </w:rPr>
      </w:pPr>
      <w:r>
        <w:rPr>
          <w:rFonts w:ascii="Palatino Linotype" w:eastAsia="Palatino Linotype" w:hAnsi="Palatino Linotype" w:cs="Palatino Linotype"/>
        </w:rPr>
        <w:t xml:space="preserve">İnternet sitemizden en verimli şekilde faydalanabilmeniz ve kullanıcı deneyiminizi geliştirebilmek için çerez kullanıyoruz. Çerez kullanılmasını tercih etmezseniz tarayıcınızın ayarlarından çerezleri silebilir ya da engelleyebilirsiniz. Ancak bunun internet sitemizin tüm özelliklerini kullanımınızı etkileyebileceğini hatırlatmak isteriz. </w:t>
      </w:r>
    </w:p>
    <w:p w14:paraId="00000006" w14:textId="77777777" w:rsidR="0079398F" w:rsidRDefault="0079398F">
      <w:pPr>
        <w:spacing w:after="0"/>
        <w:jc w:val="both"/>
        <w:rPr>
          <w:rFonts w:ascii="Palatino Linotype" w:eastAsia="Palatino Linotype" w:hAnsi="Palatino Linotype" w:cs="Palatino Linotype"/>
        </w:rPr>
      </w:pPr>
    </w:p>
    <w:p w14:paraId="00000007" w14:textId="77777777" w:rsidR="0079398F" w:rsidRDefault="00E763C0">
      <w:pPr>
        <w:numPr>
          <w:ilvl w:val="0"/>
          <w:numId w:val="1"/>
        </w:numPr>
        <w:pBdr>
          <w:top w:val="nil"/>
          <w:left w:val="nil"/>
          <w:bottom w:val="nil"/>
          <w:right w:val="nil"/>
          <w:between w:val="nil"/>
        </w:pBdr>
        <w:spacing w:after="0"/>
        <w:jc w:val="both"/>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 xml:space="preserve">Çerez Nedir ve Neden Kullanılmaktadır? </w:t>
      </w:r>
    </w:p>
    <w:p w14:paraId="00000008" w14:textId="77777777" w:rsidR="0079398F" w:rsidRDefault="0079398F">
      <w:pPr>
        <w:pBdr>
          <w:top w:val="nil"/>
          <w:left w:val="nil"/>
          <w:bottom w:val="nil"/>
          <w:right w:val="nil"/>
          <w:between w:val="nil"/>
        </w:pBdr>
        <w:spacing w:after="0"/>
        <w:ind w:left="720"/>
        <w:jc w:val="both"/>
        <w:rPr>
          <w:rFonts w:ascii="Palatino Linotype" w:eastAsia="Palatino Linotype" w:hAnsi="Palatino Linotype" w:cs="Palatino Linotype"/>
          <w:b/>
          <w:color w:val="000000"/>
        </w:rPr>
      </w:pPr>
    </w:p>
    <w:p w14:paraId="00000009" w14:textId="77777777" w:rsidR="0079398F" w:rsidRDefault="00E763C0">
      <w:pPr>
        <w:spacing w:after="0"/>
        <w:jc w:val="both"/>
        <w:rPr>
          <w:rFonts w:ascii="Palatino Linotype" w:eastAsia="Palatino Linotype" w:hAnsi="Palatino Linotype" w:cs="Palatino Linotype"/>
        </w:rPr>
      </w:pPr>
      <w:r>
        <w:rPr>
          <w:rFonts w:ascii="Palatino Linotype" w:eastAsia="Palatino Linotype" w:hAnsi="Palatino Linotype" w:cs="Palatino Linotype"/>
        </w:rPr>
        <w:t>Çerezler, ziyaret ettiğiniz internet siteleri tarafından tarayıcılar aracılığıyla cihazınıza veya ağ sunucusuna depolanan küçük metin dosyalarıdır.</w:t>
      </w:r>
    </w:p>
    <w:p w14:paraId="0000000A" w14:textId="77777777" w:rsidR="0079398F" w:rsidRDefault="0079398F">
      <w:pPr>
        <w:spacing w:after="0"/>
        <w:jc w:val="both"/>
        <w:rPr>
          <w:rFonts w:ascii="Palatino Linotype" w:eastAsia="Palatino Linotype" w:hAnsi="Palatino Linotype" w:cs="Palatino Linotype"/>
        </w:rPr>
      </w:pPr>
    </w:p>
    <w:p w14:paraId="0000000B" w14:textId="77777777" w:rsidR="0079398F" w:rsidRDefault="00E763C0">
      <w:pPr>
        <w:spacing w:after="0"/>
        <w:jc w:val="both"/>
        <w:rPr>
          <w:rFonts w:ascii="Palatino Linotype" w:eastAsia="Palatino Linotype" w:hAnsi="Palatino Linotype" w:cs="Palatino Linotype"/>
        </w:rPr>
      </w:pPr>
      <w:r>
        <w:rPr>
          <w:rFonts w:ascii="Palatino Linotype" w:eastAsia="Palatino Linotype" w:hAnsi="Palatino Linotype" w:cs="Palatino Linotype"/>
        </w:rPr>
        <w:t xml:space="preserve">İnternet sitemizde çerez kullanılmasının başlıca amaçları aşağıda sayılmaktadır; </w:t>
      </w:r>
    </w:p>
    <w:p w14:paraId="0000000C" w14:textId="77777777" w:rsidR="0079398F" w:rsidRDefault="0079398F">
      <w:pPr>
        <w:spacing w:after="0"/>
        <w:jc w:val="both"/>
        <w:rPr>
          <w:rFonts w:ascii="Palatino Linotype" w:eastAsia="Palatino Linotype" w:hAnsi="Palatino Linotype" w:cs="Palatino Linotype"/>
        </w:rPr>
      </w:pPr>
    </w:p>
    <w:p w14:paraId="0000000D" w14:textId="77777777" w:rsidR="0079398F" w:rsidRDefault="00E763C0">
      <w:pPr>
        <w:numPr>
          <w:ilvl w:val="0"/>
          <w:numId w:val="2"/>
        </w:numPr>
        <w:pBdr>
          <w:top w:val="nil"/>
          <w:left w:val="nil"/>
          <w:bottom w:val="nil"/>
          <w:right w:val="nil"/>
          <w:between w:val="nil"/>
        </w:pBdr>
        <w:spacing w:after="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İnternet sitesinin işlevselliğini ve performansını arttırmak yoluyla sizlere sunulan hizmetleri geliştirmek,</w:t>
      </w:r>
    </w:p>
    <w:p w14:paraId="0000000E" w14:textId="77777777" w:rsidR="0079398F" w:rsidRDefault="00E763C0">
      <w:pPr>
        <w:numPr>
          <w:ilvl w:val="0"/>
          <w:numId w:val="2"/>
        </w:numPr>
        <w:pBdr>
          <w:top w:val="nil"/>
          <w:left w:val="nil"/>
          <w:bottom w:val="nil"/>
          <w:right w:val="nil"/>
          <w:between w:val="nil"/>
        </w:pBdr>
        <w:spacing w:after="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İnternet sitesini iyileştirmek ve internet sitesi üzerinden yeni özellikler sunmak ve sunulan özellikleri sizlerin tercihlerine göre kişiselleştirmek,</w:t>
      </w:r>
    </w:p>
    <w:p w14:paraId="0000000F" w14:textId="77777777" w:rsidR="0079398F" w:rsidRDefault="00E763C0">
      <w:pPr>
        <w:numPr>
          <w:ilvl w:val="0"/>
          <w:numId w:val="2"/>
        </w:numPr>
        <w:pBdr>
          <w:top w:val="nil"/>
          <w:left w:val="nil"/>
          <w:bottom w:val="nil"/>
          <w:right w:val="nil"/>
          <w:between w:val="nil"/>
        </w:pBdr>
        <w:spacing w:after="0"/>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İnternet sitesinin, sizin ve Şirketimizin hukuki ve ticari güvenliğinin teminini sağlamak.</w:t>
      </w:r>
    </w:p>
    <w:p w14:paraId="00000010" w14:textId="77777777" w:rsidR="0079398F" w:rsidRDefault="0079398F">
      <w:pPr>
        <w:pBdr>
          <w:top w:val="nil"/>
          <w:left w:val="nil"/>
          <w:bottom w:val="nil"/>
          <w:right w:val="nil"/>
          <w:between w:val="nil"/>
        </w:pBdr>
        <w:spacing w:after="0"/>
        <w:ind w:left="720"/>
        <w:jc w:val="both"/>
        <w:rPr>
          <w:rFonts w:ascii="Palatino Linotype" w:eastAsia="Palatino Linotype" w:hAnsi="Palatino Linotype" w:cs="Palatino Linotype"/>
          <w:color w:val="000000"/>
        </w:rPr>
      </w:pPr>
    </w:p>
    <w:p w14:paraId="00000011" w14:textId="77777777" w:rsidR="0079398F" w:rsidRDefault="00E763C0">
      <w:pPr>
        <w:numPr>
          <w:ilvl w:val="0"/>
          <w:numId w:val="1"/>
        </w:numPr>
        <w:pBdr>
          <w:top w:val="nil"/>
          <w:left w:val="nil"/>
          <w:bottom w:val="nil"/>
          <w:right w:val="nil"/>
          <w:between w:val="nil"/>
        </w:pBdr>
        <w:spacing w:after="0"/>
        <w:jc w:val="both"/>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İnternet Sitemizde Kullanılan Çerez Türleri</w:t>
      </w:r>
    </w:p>
    <w:p w14:paraId="00000012" w14:textId="77777777" w:rsidR="0079398F" w:rsidRDefault="0079398F">
      <w:pPr>
        <w:pBdr>
          <w:top w:val="nil"/>
          <w:left w:val="nil"/>
          <w:bottom w:val="nil"/>
          <w:right w:val="nil"/>
          <w:between w:val="nil"/>
        </w:pBdr>
        <w:spacing w:after="0"/>
        <w:ind w:left="720"/>
        <w:jc w:val="both"/>
        <w:rPr>
          <w:rFonts w:ascii="Palatino Linotype" w:eastAsia="Palatino Linotype" w:hAnsi="Palatino Linotype" w:cs="Palatino Linotype"/>
          <w:b/>
          <w:color w:val="000000"/>
        </w:rPr>
      </w:pPr>
    </w:p>
    <w:tbl>
      <w:tblPr>
        <w:tblStyle w:val="a"/>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799"/>
      </w:tblGrid>
      <w:tr w:rsidR="0079398F" w14:paraId="4E076D9B" w14:textId="77777777">
        <w:tc>
          <w:tcPr>
            <w:tcW w:w="2268" w:type="dxa"/>
            <w:shd w:val="clear" w:color="auto" w:fill="E7E6E6"/>
            <w:vAlign w:val="center"/>
          </w:tcPr>
          <w:p w14:paraId="00000013" w14:textId="77777777" w:rsidR="0079398F" w:rsidRDefault="00E763C0">
            <w:pPr>
              <w:jc w:val="center"/>
              <w:rPr>
                <w:rFonts w:ascii="Palatino Linotype" w:eastAsia="Palatino Linotype" w:hAnsi="Palatino Linotype" w:cs="Palatino Linotype"/>
                <w:b/>
              </w:rPr>
            </w:pPr>
            <w:r>
              <w:rPr>
                <w:rFonts w:ascii="Palatino Linotype" w:eastAsia="Palatino Linotype" w:hAnsi="Palatino Linotype" w:cs="Palatino Linotype"/>
                <w:b/>
              </w:rPr>
              <w:t>Çerez Türü</w:t>
            </w:r>
          </w:p>
        </w:tc>
        <w:tc>
          <w:tcPr>
            <w:tcW w:w="6799" w:type="dxa"/>
            <w:shd w:val="clear" w:color="auto" w:fill="E7E6E6"/>
            <w:vAlign w:val="center"/>
          </w:tcPr>
          <w:p w14:paraId="00000014" w14:textId="77777777" w:rsidR="0079398F" w:rsidRDefault="00E763C0">
            <w:pPr>
              <w:jc w:val="center"/>
              <w:rPr>
                <w:rFonts w:ascii="Palatino Linotype" w:eastAsia="Palatino Linotype" w:hAnsi="Palatino Linotype" w:cs="Palatino Linotype"/>
                <w:b/>
              </w:rPr>
            </w:pPr>
            <w:r>
              <w:rPr>
                <w:rFonts w:ascii="Palatino Linotype" w:eastAsia="Palatino Linotype" w:hAnsi="Palatino Linotype" w:cs="Palatino Linotype"/>
                <w:b/>
              </w:rPr>
              <w:t>Açıklamalar</w:t>
            </w:r>
          </w:p>
        </w:tc>
      </w:tr>
      <w:tr w:rsidR="0079398F" w14:paraId="0E04AFA0" w14:textId="77777777">
        <w:tc>
          <w:tcPr>
            <w:tcW w:w="2268" w:type="dxa"/>
            <w:vAlign w:val="center"/>
          </w:tcPr>
          <w:p w14:paraId="00000015" w14:textId="77777777" w:rsidR="0079398F" w:rsidRDefault="00E763C0">
            <w:pPr>
              <w:jc w:val="center"/>
              <w:rPr>
                <w:rFonts w:ascii="Palatino Linotype" w:eastAsia="Palatino Linotype" w:hAnsi="Palatino Linotype" w:cs="Palatino Linotype"/>
                <w:b/>
              </w:rPr>
            </w:pPr>
            <w:r>
              <w:rPr>
                <w:rFonts w:ascii="Palatino Linotype" w:eastAsia="Palatino Linotype" w:hAnsi="Palatino Linotype" w:cs="Palatino Linotype"/>
                <w:b/>
              </w:rPr>
              <w:t>Oturum Çerezleri</w:t>
            </w:r>
          </w:p>
        </w:tc>
        <w:tc>
          <w:tcPr>
            <w:tcW w:w="6799" w:type="dxa"/>
          </w:tcPr>
          <w:p w14:paraId="00000016" w14:textId="77777777" w:rsidR="0079398F" w:rsidRDefault="00E763C0">
            <w:pPr>
              <w:jc w:val="both"/>
              <w:rPr>
                <w:rFonts w:ascii="Palatino Linotype" w:eastAsia="Palatino Linotype" w:hAnsi="Palatino Linotype" w:cs="Palatino Linotype"/>
              </w:rPr>
            </w:pPr>
            <w:r>
              <w:rPr>
                <w:rFonts w:ascii="Palatino Linotype" w:eastAsia="Palatino Linotype" w:hAnsi="Palatino Linotype" w:cs="Palatino Linotype"/>
              </w:rPr>
              <w:t>Oturum çerezleri, ziyaretçilerimizin internet sitemizi ziyaretleri süresince kullanılan, tarayıcı kapatıldıktan sonra silinen geçici çerezlerdir.</w:t>
            </w:r>
          </w:p>
          <w:p w14:paraId="00000017" w14:textId="77777777" w:rsidR="0079398F" w:rsidRDefault="0079398F">
            <w:pPr>
              <w:jc w:val="both"/>
              <w:rPr>
                <w:rFonts w:ascii="Palatino Linotype" w:eastAsia="Palatino Linotype" w:hAnsi="Palatino Linotype" w:cs="Palatino Linotype"/>
              </w:rPr>
            </w:pPr>
          </w:p>
          <w:p w14:paraId="00000018" w14:textId="77777777" w:rsidR="0079398F" w:rsidRDefault="00E763C0">
            <w:pPr>
              <w:jc w:val="both"/>
              <w:rPr>
                <w:rFonts w:ascii="Palatino Linotype" w:eastAsia="Palatino Linotype" w:hAnsi="Palatino Linotype" w:cs="Palatino Linotype"/>
                <w:b/>
              </w:rPr>
            </w:pPr>
            <w:r>
              <w:rPr>
                <w:rFonts w:ascii="Palatino Linotype" w:eastAsia="Palatino Linotype" w:hAnsi="Palatino Linotype" w:cs="Palatino Linotype"/>
              </w:rPr>
              <w:t xml:space="preserve">Bu tür çerezlerin kullanılmasının temel amacı ziyaretiniz süresince internet sitemizin düzgün bir biçimde çalışmasını sağlamaktır. </w:t>
            </w:r>
          </w:p>
        </w:tc>
      </w:tr>
      <w:tr w:rsidR="0079398F" w14:paraId="64D23835" w14:textId="77777777">
        <w:tc>
          <w:tcPr>
            <w:tcW w:w="2268" w:type="dxa"/>
            <w:vAlign w:val="center"/>
          </w:tcPr>
          <w:p w14:paraId="00000019" w14:textId="77777777" w:rsidR="0079398F" w:rsidRDefault="00E763C0">
            <w:pPr>
              <w:jc w:val="center"/>
              <w:rPr>
                <w:rFonts w:ascii="Palatino Linotype" w:eastAsia="Palatino Linotype" w:hAnsi="Palatino Linotype" w:cs="Palatino Linotype"/>
                <w:b/>
              </w:rPr>
            </w:pPr>
            <w:r>
              <w:rPr>
                <w:rFonts w:ascii="Palatino Linotype" w:eastAsia="Palatino Linotype" w:hAnsi="Palatino Linotype" w:cs="Palatino Linotype"/>
                <w:b/>
              </w:rPr>
              <w:t>Kalıcı Çerezler</w:t>
            </w:r>
          </w:p>
        </w:tc>
        <w:tc>
          <w:tcPr>
            <w:tcW w:w="6799" w:type="dxa"/>
          </w:tcPr>
          <w:p w14:paraId="0000001A" w14:textId="77777777" w:rsidR="0079398F" w:rsidRDefault="00E763C0">
            <w:pPr>
              <w:jc w:val="both"/>
              <w:rPr>
                <w:rFonts w:ascii="Palatino Linotype" w:eastAsia="Palatino Linotype" w:hAnsi="Palatino Linotype" w:cs="Palatino Linotype"/>
              </w:rPr>
            </w:pPr>
            <w:r>
              <w:rPr>
                <w:rFonts w:ascii="Palatino Linotype" w:eastAsia="Palatino Linotype" w:hAnsi="Palatino Linotype" w:cs="Palatino Linotype"/>
              </w:rPr>
              <w:t>Kalıcı çerezler, internet sitesinin işlevselliğini artırmak, ziyaretçilerimize daha hızlı ve iyi bir hizmet sunmak, sizi mevcut bir kullanıcı olarak tanımak ve size özel öneriler sunmak amacıyla kullanılan çerez türleridir.</w:t>
            </w:r>
          </w:p>
          <w:p w14:paraId="0000001B" w14:textId="77777777" w:rsidR="0079398F" w:rsidRDefault="0079398F">
            <w:pPr>
              <w:jc w:val="both"/>
              <w:rPr>
                <w:rFonts w:ascii="Palatino Linotype" w:eastAsia="Palatino Linotype" w:hAnsi="Palatino Linotype" w:cs="Palatino Linotype"/>
              </w:rPr>
            </w:pPr>
          </w:p>
          <w:p w14:paraId="0000001C" w14:textId="77777777" w:rsidR="0079398F" w:rsidRDefault="00E763C0">
            <w:pPr>
              <w:jc w:val="both"/>
              <w:rPr>
                <w:rFonts w:ascii="Palatino Linotype" w:eastAsia="Palatino Linotype" w:hAnsi="Palatino Linotype" w:cs="Palatino Linotype"/>
              </w:rPr>
            </w:pPr>
            <w:bookmarkStart w:id="0" w:name="_heading=h.gjdgxs" w:colFirst="0" w:colLast="0"/>
            <w:bookmarkEnd w:id="0"/>
            <w:r>
              <w:rPr>
                <w:rFonts w:ascii="Palatino Linotype" w:eastAsia="Palatino Linotype" w:hAnsi="Palatino Linotype" w:cs="Palatino Linotype"/>
              </w:rPr>
              <w:t xml:space="preserve">Kalıcı çerezler sayesinde internet sitemizi cihazınızla birden fazla kez ziyaret etmeniz durumunda, cihazınızda internet sitemiz tarafından oluşturulmuş bir çerez olup olmadığı kontrol edilir ve var ise, sizin siteyi daha önce ziyaret ettiğiniz anlaşılır ve size iletilecek içerik bu doğrultuda belirlenir ve böylelikle sizlere daha iyi bir hizmet sunulur. </w:t>
            </w:r>
          </w:p>
        </w:tc>
      </w:tr>
      <w:tr w:rsidR="0079398F" w14:paraId="6FC33419" w14:textId="77777777">
        <w:tc>
          <w:tcPr>
            <w:tcW w:w="2268" w:type="dxa"/>
            <w:vAlign w:val="center"/>
          </w:tcPr>
          <w:p w14:paraId="0000001D" w14:textId="77777777" w:rsidR="0079398F" w:rsidRDefault="00E763C0">
            <w:pPr>
              <w:jc w:val="center"/>
              <w:rPr>
                <w:rFonts w:ascii="Palatino Linotype" w:eastAsia="Palatino Linotype" w:hAnsi="Palatino Linotype" w:cs="Palatino Linotype"/>
                <w:b/>
              </w:rPr>
            </w:pPr>
            <w:r>
              <w:rPr>
                <w:rFonts w:ascii="Palatino Linotype" w:eastAsia="Palatino Linotype" w:hAnsi="Palatino Linotype" w:cs="Palatino Linotype"/>
                <w:b/>
              </w:rPr>
              <w:lastRenderedPageBreak/>
              <w:t>Zorunlu Çerezler</w:t>
            </w:r>
          </w:p>
        </w:tc>
        <w:tc>
          <w:tcPr>
            <w:tcW w:w="6799" w:type="dxa"/>
          </w:tcPr>
          <w:p w14:paraId="0000001E" w14:textId="77777777" w:rsidR="0079398F" w:rsidRDefault="00E763C0">
            <w:pPr>
              <w:jc w:val="both"/>
              <w:rPr>
                <w:rFonts w:ascii="Palatino Linotype" w:eastAsia="Palatino Linotype" w:hAnsi="Palatino Linotype" w:cs="Palatino Linotype"/>
              </w:rPr>
            </w:pPr>
            <w:r>
              <w:rPr>
                <w:rFonts w:ascii="Palatino Linotype" w:eastAsia="Palatino Linotype" w:hAnsi="Palatino Linotype" w:cs="Palatino Linotype"/>
                <w:highlight w:val="white"/>
              </w:rPr>
              <w:t>Web sitesinin düzgün bir şekilde çalışabilmesi, sitenin özelliklerinden ve sunulan hizmetlerden yararlanabilmeniz için kullanımı mecburi olan çerezlerdir.</w:t>
            </w:r>
          </w:p>
        </w:tc>
      </w:tr>
      <w:tr w:rsidR="0079398F" w14:paraId="2EB2A409" w14:textId="77777777">
        <w:tc>
          <w:tcPr>
            <w:tcW w:w="2268" w:type="dxa"/>
            <w:vAlign w:val="center"/>
          </w:tcPr>
          <w:p w14:paraId="0000001F" w14:textId="77777777" w:rsidR="0079398F" w:rsidRDefault="00E763C0">
            <w:pPr>
              <w:jc w:val="center"/>
              <w:rPr>
                <w:rFonts w:ascii="Palatino Linotype" w:eastAsia="Palatino Linotype" w:hAnsi="Palatino Linotype" w:cs="Palatino Linotype"/>
                <w:b/>
              </w:rPr>
            </w:pPr>
            <w:r>
              <w:rPr>
                <w:rFonts w:ascii="Palatino Linotype" w:eastAsia="Palatino Linotype" w:hAnsi="Palatino Linotype" w:cs="Palatino Linotype"/>
                <w:b/>
              </w:rPr>
              <w:t>İşlevsel ve Analitik Çerezler</w:t>
            </w:r>
          </w:p>
        </w:tc>
        <w:tc>
          <w:tcPr>
            <w:tcW w:w="6799" w:type="dxa"/>
          </w:tcPr>
          <w:p w14:paraId="00000020" w14:textId="77777777" w:rsidR="0079398F" w:rsidRDefault="00E763C0">
            <w:pPr>
              <w:jc w:val="both"/>
              <w:rPr>
                <w:rFonts w:ascii="Palatino Linotype" w:eastAsia="Palatino Linotype" w:hAnsi="Palatino Linotype" w:cs="Palatino Linotype"/>
              </w:rPr>
            </w:pPr>
            <w:r>
              <w:rPr>
                <w:rFonts w:ascii="Palatino Linotype" w:eastAsia="Palatino Linotype" w:hAnsi="Palatino Linotype" w:cs="Palatino Linotype"/>
                <w:highlight w:val="white"/>
              </w:rPr>
              <w:t>Tercihlerinizin hatırlanması, web sitesinin etkin şekilde kullanılması, sitenin isteklerinize cevap verecek şekilde optimize edilmesi gibi amaçlarla kullanılan ve siteyi nasıl kullandığınız hakkında verileri içeren çerezlerdir. Nitelikleri gereği bu türdeki çerezler kişisel verilerinizi içerebilir. Örneğin sitenin görüntülenme dili tercihinizi kaydeden çerezler birer işlevsel çerezdir.</w:t>
            </w:r>
          </w:p>
        </w:tc>
      </w:tr>
      <w:tr w:rsidR="0079398F" w14:paraId="164BB7FA" w14:textId="77777777">
        <w:tc>
          <w:tcPr>
            <w:tcW w:w="2268" w:type="dxa"/>
            <w:vAlign w:val="center"/>
          </w:tcPr>
          <w:p w14:paraId="00000021" w14:textId="77777777" w:rsidR="0079398F" w:rsidRDefault="00E763C0">
            <w:pPr>
              <w:jc w:val="center"/>
              <w:rPr>
                <w:rFonts w:ascii="Palatino Linotype" w:eastAsia="Palatino Linotype" w:hAnsi="Palatino Linotype" w:cs="Palatino Linotype"/>
                <w:b/>
              </w:rPr>
            </w:pPr>
            <w:r>
              <w:rPr>
                <w:rFonts w:ascii="Palatino Linotype" w:eastAsia="Palatino Linotype" w:hAnsi="Palatino Linotype" w:cs="Palatino Linotype"/>
                <w:b/>
              </w:rPr>
              <w:t>Takip Çerezleri</w:t>
            </w:r>
          </w:p>
        </w:tc>
        <w:tc>
          <w:tcPr>
            <w:tcW w:w="6799" w:type="dxa"/>
          </w:tcPr>
          <w:p w14:paraId="00000022" w14:textId="77777777" w:rsidR="0079398F" w:rsidRDefault="00E763C0">
            <w:pPr>
              <w:jc w:val="both"/>
              <w:rPr>
                <w:rFonts w:ascii="Palatino Linotype" w:eastAsia="Palatino Linotype" w:hAnsi="Palatino Linotype" w:cs="Palatino Linotype"/>
              </w:rPr>
            </w:pPr>
            <w:r>
              <w:rPr>
                <w:rFonts w:ascii="Palatino Linotype" w:eastAsia="Palatino Linotype" w:hAnsi="Palatino Linotype" w:cs="Palatino Linotype"/>
              </w:rPr>
              <w:t xml:space="preserve">Takip çerezleri web sitemizi ve üçüncü taraflara ait alan adlarını ziyaretiniz sırasında oluşturulan birincil ve üçüncü taraf çerezlerdir. Bu çerezler oluşturuldukları alan adlarındaki tıklama ve ziyaret geçmişinizin </w:t>
            </w:r>
            <w:proofErr w:type="gramStart"/>
            <w:r>
              <w:rPr>
                <w:rFonts w:ascii="Palatino Linotype" w:eastAsia="Palatino Linotype" w:hAnsi="Palatino Linotype" w:cs="Palatino Linotype"/>
              </w:rPr>
              <w:t>takibini,</w:t>
            </w:r>
            <w:proofErr w:type="gramEnd"/>
            <w:r>
              <w:rPr>
                <w:rFonts w:ascii="Palatino Linotype" w:eastAsia="Palatino Linotype" w:hAnsi="Palatino Linotype" w:cs="Palatino Linotype"/>
              </w:rPr>
              <w:t xml:space="preserve"> ve farklı alan adları arasında bu kayıtların eşlenmesini mümkün kılmaktadır. Bu tür çerezler kullanıcıların tanınması ve </w:t>
            </w:r>
            <w:proofErr w:type="spellStart"/>
            <w:r>
              <w:rPr>
                <w:rFonts w:ascii="Palatino Linotype" w:eastAsia="Palatino Linotype" w:hAnsi="Palatino Linotype" w:cs="Palatino Linotype"/>
              </w:rPr>
              <w:t>profillenmesi</w:t>
            </w:r>
            <w:proofErr w:type="spellEnd"/>
            <w:r>
              <w:rPr>
                <w:rFonts w:ascii="Palatino Linotype" w:eastAsia="Palatino Linotype" w:hAnsi="Palatino Linotype" w:cs="Palatino Linotype"/>
              </w:rPr>
              <w:t xml:space="preserve">, reklam ve pazarlama faaliyetlerinin </w:t>
            </w:r>
            <w:proofErr w:type="gramStart"/>
            <w:r>
              <w:rPr>
                <w:rFonts w:ascii="Palatino Linotype" w:eastAsia="Palatino Linotype" w:hAnsi="Palatino Linotype" w:cs="Palatino Linotype"/>
              </w:rPr>
              <w:t>hedeflenmesi,</w:t>
            </w:r>
            <w:proofErr w:type="gramEnd"/>
            <w:r>
              <w:rPr>
                <w:rFonts w:ascii="Palatino Linotype" w:eastAsia="Palatino Linotype" w:hAnsi="Palatino Linotype" w:cs="Palatino Linotype"/>
              </w:rPr>
              <w:t xml:space="preserve"> ve içeriğin özelleştirilmesi amacı ile kullanılmaktadır. Bu çerezler kimliğinizi belirlemek veya şahsınıza özel kararlar almak için kullanılmayacaktır.</w:t>
            </w:r>
          </w:p>
          <w:p w14:paraId="00000023" w14:textId="77777777" w:rsidR="0079398F" w:rsidRDefault="0079398F">
            <w:pPr>
              <w:jc w:val="both"/>
              <w:rPr>
                <w:rFonts w:ascii="Palatino Linotype" w:eastAsia="Palatino Linotype" w:hAnsi="Palatino Linotype" w:cs="Palatino Linotype"/>
              </w:rPr>
            </w:pPr>
          </w:p>
        </w:tc>
      </w:tr>
    </w:tbl>
    <w:p w14:paraId="00000024" w14:textId="77777777" w:rsidR="0079398F" w:rsidRDefault="0079398F">
      <w:pPr>
        <w:spacing w:after="0"/>
        <w:jc w:val="both"/>
        <w:rPr>
          <w:rFonts w:ascii="Palatino Linotype" w:eastAsia="Palatino Linotype" w:hAnsi="Palatino Linotype" w:cs="Palatino Linotype"/>
          <w:b/>
        </w:rPr>
      </w:pPr>
    </w:p>
    <w:p w14:paraId="00000025" w14:textId="77777777" w:rsidR="0079398F" w:rsidRDefault="0072465D">
      <w:pPr>
        <w:numPr>
          <w:ilvl w:val="0"/>
          <w:numId w:val="1"/>
        </w:numPr>
        <w:pBdr>
          <w:top w:val="nil"/>
          <w:left w:val="nil"/>
          <w:bottom w:val="nil"/>
          <w:right w:val="nil"/>
          <w:between w:val="nil"/>
        </w:pBdr>
        <w:spacing w:after="0"/>
        <w:jc w:val="both"/>
        <w:rPr>
          <w:rFonts w:ascii="Palatino Linotype" w:eastAsia="Palatino Linotype" w:hAnsi="Palatino Linotype" w:cs="Palatino Linotype"/>
          <w:b/>
          <w:color w:val="000000"/>
        </w:rPr>
      </w:pPr>
      <w:sdt>
        <w:sdtPr>
          <w:tag w:val="goog_rdk_2"/>
          <w:id w:val="-474300593"/>
        </w:sdtPr>
        <w:sdtEndPr/>
        <w:sdtContent/>
      </w:sdt>
      <w:sdt>
        <w:sdtPr>
          <w:tag w:val="goog_rdk_3"/>
          <w:id w:val="-1776005171"/>
        </w:sdtPr>
        <w:sdtEndPr/>
        <w:sdtContent/>
      </w:sdt>
      <w:r w:rsidR="00E763C0">
        <w:rPr>
          <w:rFonts w:ascii="Palatino Linotype" w:eastAsia="Palatino Linotype" w:hAnsi="Palatino Linotype" w:cs="Palatino Linotype"/>
          <w:b/>
          <w:color w:val="000000"/>
        </w:rPr>
        <w:t>İnternet Sitemizde Kullanılan Çerezler</w:t>
      </w:r>
    </w:p>
    <w:p w14:paraId="00000026" w14:textId="77777777" w:rsidR="0079398F" w:rsidRDefault="0079398F">
      <w:pPr>
        <w:pBdr>
          <w:top w:val="nil"/>
          <w:left w:val="nil"/>
          <w:bottom w:val="nil"/>
          <w:right w:val="nil"/>
          <w:between w:val="nil"/>
        </w:pBdr>
        <w:spacing w:after="0"/>
        <w:ind w:left="720"/>
        <w:jc w:val="both"/>
        <w:rPr>
          <w:rFonts w:ascii="Palatino Linotype" w:eastAsia="Palatino Linotype" w:hAnsi="Palatino Linotype" w:cs="Palatino Linotype"/>
          <w:b/>
          <w:color w:val="000000"/>
        </w:rPr>
      </w:pP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79398F" w14:paraId="66DB8B9A" w14:textId="77777777">
        <w:tc>
          <w:tcPr>
            <w:tcW w:w="4531" w:type="dxa"/>
            <w:shd w:val="clear" w:color="auto" w:fill="E7E6E6"/>
            <w:vAlign w:val="center"/>
          </w:tcPr>
          <w:p w14:paraId="00000027" w14:textId="77777777" w:rsidR="0079398F" w:rsidRDefault="00E763C0">
            <w:pPr>
              <w:jc w:val="center"/>
              <w:rPr>
                <w:rFonts w:ascii="Palatino Linotype" w:eastAsia="Palatino Linotype" w:hAnsi="Palatino Linotype" w:cs="Palatino Linotype"/>
                <w:b/>
              </w:rPr>
            </w:pPr>
            <w:r>
              <w:rPr>
                <w:rFonts w:ascii="Palatino Linotype" w:eastAsia="Palatino Linotype" w:hAnsi="Palatino Linotype" w:cs="Palatino Linotype"/>
                <w:b/>
              </w:rPr>
              <w:t>Çerez</w:t>
            </w:r>
          </w:p>
        </w:tc>
        <w:tc>
          <w:tcPr>
            <w:tcW w:w="4531" w:type="dxa"/>
            <w:shd w:val="clear" w:color="auto" w:fill="E7E6E6"/>
            <w:vAlign w:val="center"/>
          </w:tcPr>
          <w:p w14:paraId="00000028" w14:textId="77777777" w:rsidR="0079398F" w:rsidRDefault="00E763C0">
            <w:pPr>
              <w:jc w:val="center"/>
              <w:rPr>
                <w:rFonts w:ascii="Palatino Linotype" w:eastAsia="Palatino Linotype" w:hAnsi="Palatino Linotype" w:cs="Palatino Linotype"/>
                <w:b/>
              </w:rPr>
            </w:pPr>
            <w:r>
              <w:rPr>
                <w:rFonts w:ascii="Palatino Linotype" w:eastAsia="Palatino Linotype" w:hAnsi="Palatino Linotype" w:cs="Palatino Linotype"/>
                <w:b/>
              </w:rPr>
              <w:t>Açıklamalar</w:t>
            </w:r>
          </w:p>
        </w:tc>
      </w:tr>
      <w:tr w:rsidR="0079398F" w14:paraId="0F878CC8" w14:textId="77777777">
        <w:tc>
          <w:tcPr>
            <w:tcW w:w="4531" w:type="dxa"/>
          </w:tcPr>
          <w:p w14:paraId="00000029" w14:textId="77777777" w:rsidR="0079398F" w:rsidRDefault="0079398F">
            <w:pPr>
              <w:jc w:val="both"/>
              <w:rPr>
                <w:rFonts w:ascii="Palatino Linotype" w:eastAsia="Palatino Linotype" w:hAnsi="Palatino Linotype" w:cs="Palatino Linotype"/>
                <w:b/>
              </w:rPr>
            </w:pPr>
          </w:p>
        </w:tc>
        <w:tc>
          <w:tcPr>
            <w:tcW w:w="4531" w:type="dxa"/>
          </w:tcPr>
          <w:p w14:paraId="0000002A" w14:textId="77777777" w:rsidR="0079398F" w:rsidRDefault="0079398F">
            <w:pPr>
              <w:jc w:val="both"/>
              <w:rPr>
                <w:rFonts w:ascii="Palatino Linotype" w:eastAsia="Palatino Linotype" w:hAnsi="Palatino Linotype" w:cs="Palatino Linotype"/>
                <w:b/>
              </w:rPr>
            </w:pPr>
          </w:p>
        </w:tc>
      </w:tr>
      <w:tr w:rsidR="0079398F" w14:paraId="5E309578" w14:textId="77777777">
        <w:tc>
          <w:tcPr>
            <w:tcW w:w="4531" w:type="dxa"/>
          </w:tcPr>
          <w:p w14:paraId="0000002B" w14:textId="77777777" w:rsidR="0079398F" w:rsidRDefault="0079398F">
            <w:pPr>
              <w:jc w:val="both"/>
              <w:rPr>
                <w:rFonts w:ascii="Palatino Linotype" w:eastAsia="Palatino Linotype" w:hAnsi="Palatino Linotype" w:cs="Palatino Linotype"/>
                <w:b/>
              </w:rPr>
            </w:pPr>
          </w:p>
        </w:tc>
        <w:tc>
          <w:tcPr>
            <w:tcW w:w="4531" w:type="dxa"/>
          </w:tcPr>
          <w:p w14:paraId="0000002C" w14:textId="77777777" w:rsidR="0079398F" w:rsidRDefault="0079398F">
            <w:pPr>
              <w:jc w:val="both"/>
              <w:rPr>
                <w:rFonts w:ascii="Palatino Linotype" w:eastAsia="Palatino Linotype" w:hAnsi="Palatino Linotype" w:cs="Palatino Linotype"/>
                <w:b/>
              </w:rPr>
            </w:pPr>
          </w:p>
        </w:tc>
      </w:tr>
    </w:tbl>
    <w:p w14:paraId="0000002D" w14:textId="77777777" w:rsidR="0079398F" w:rsidRDefault="0079398F">
      <w:pPr>
        <w:spacing w:after="0"/>
        <w:jc w:val="both"/>
        <w:rPr>
          <w:rFonts w:ascii="Palatino Linotype" w:eastAsia="Palatino Linotype" w:hAnsi="Palatino Linotype" w:cs="Palatino Linotype"/>
          <w:b/>
        </w:rPr>
      </w:pPr>
    </w:p>
    <w:p w14:paraId="0000002E" w14:textId="77777777" w:rsidR="0079398F" w:rsidRDefault="0072465D">
      <w:pPr>
        <w:numPr>
          <w:ilvl w:val="0"/>
          <w:numId w:val="1"/>
        </w:numPr>
        <w:pBdr>
          <w:top w:val="nil"/>
          <w:left w:val="nil"/>
          <w:bottom w:val="nil"/>
          <w:right w:val="nil"/>
          <w:between w:val="nil"/>
        </w:pBdr>
        <w:spacing w:after="0"/>
        <w:jc w:val="both"/>
        <w:rPr>
          <w:rFonts w:ascii="Palatino Linotype" w:eastAsia="Palatino Linotype" w:hAnsi="Palatino Linotype" w:cs="Palatino Linotype"/>
          <w:b/>
          <w:color w:val="000000"/>
        </w:rPr>
      </w:pPr>
      <w:sdt>
        <w:sdtPr>
          <w:tag w:val="goog_rdk_4"/>
          <w:id w:val="298126728"/>
        </w:sdtPr>
        <w:sdtEndPr/>
        <w:sdtContent/>
      </w:sdt>
      <w:sdt>
        <w:sdtPr>
          <w:tag w:val="goog_rdk_5"/>
          <w:id w:val="1562434460"/>
        </w:sdtPr>
        <w:sdtEndPr/>
        <w:sdtContent/>
      </w:sdt>
      <w:r w:rsidR="00E763C0">
        <w:rPr>
          <w:rFonts w:ascii="Palatino Linotype" w:eastAsia="Palatino Linotype" w:hAnsi="Palatino Linotype" w:cs="Palatino Linotype"/>
          <w:b/>
          <w:color w:val="000000"/>
        </w:rPr>
        <w:t xml:space="preserve">Çerez Kullanımının Engellenmesi </w:t>
      </w:r>
    </w:p>
    <w:p w14:paraId="0000002F" w14:textId="77777777" w:rsidR="0079398F" w:rsidRDefault="0079398F">
      <w:pPr>
        <w:spacing w:after="0"/>
        <w:jc w:val="both"/>
        <w:rPr>
          <w:rFonts w:ascii="Palatino Linotype" w:eastAsia="Palatino Linotype" w:hAnsi="Palatino Linotype" w:cs="Palatino Linotype"/>
          <w:b/>
        </w:rPr>
      </w:pPr>
    </w:p>
    <w:p w14:paraId="00000030" w14:textId="77777777" w:rsidR="0079398F" w:rsidRDefault="00E763C0">
      <w:pPr>
        <w:spacing w:after="0"/>
        <w:jc w:val="both"/>
        <w:rPr>
          <w:rFonts w:ascii="Palatino Linotype" w:eastAsia="Palatino Linotype" w:hAnsi="Palatino Linotype" w:cs="Palatino Linotype"/>
        </w:rPr>
      </w:pPr>
      <w:r>
        <w:rPr>
          <w:rFonts w:ascii="Palatino Linotype" w:eastAsia="Palatino Linotype" w:hAnsi="Palatino Linotype" w:cs="Palatino Linotype"/>
        </w:rPr>
        <w:t xml:space="preserve">Tarayıcınızın ayarlarını değiştirerek çerezlere ilişkin tercihlerinizi kişiselleştirme imkânına sahipsiniz. Tarayıcı üreticileri, kendi ürünleri özelinde çerezlerin yönetimi hususunda ilgili yardım sayfaları sunmakta olup daha fazla bilgi için lütfen aşağıdaki tabloyu inceleyiniz. </w:t>
      </w:r>
    </w:p>
    <w:p w14:paraId="00000031" w14:textId="77777777" w:rsidR="0079398F" w:rsidRDefault="0079398F">
      <w:pPr>
        <w:spacing w:after="0"/>
        <w:jc w:val="both"/>
        <w:rPr>
          <w:rFonts w:ascii="Palatino Linotype" w:eastAsia="Palatino Linotype" w:hAnsi="Palatino Linotype" w:cs="Palatino Linotype"/>
        </w:rPr>
      </w:pP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657"/>
      </w:tblGrid>
      <w:tr w:rsidR="0079398F" w14:paraId="41D41282" w14:textId="77777777">
        <w:trPr>
          <w:trHeight w:val="422"/>
        </w:trPr>
        <w:tc>
          <w:tcPr>
            <w:tcW w:w="2405" w:type="dxa"/>
            <w:shd w:val="clear" w:color="auto" w:fill="E7E6E6"/>
            <w:vAlign w:val="center"/>
          </w:tcPr>
          <w:p w14:paraId="00000032" w14:textId="77777777" w:rsidR="0079398F" w:rsidRDefault="00E763C0">
            <w:pPr>
              <w:jc w:val="center"/>
              <w:rPr>
                <w:rFonts w:ascii="Palatino Linotype" w:eastAsia="Palatino Linotype" w:hAnsi="Palatino Linotype" w:cs="Palatino Linotype"/>
                <w:b/>
              </w:rPr>
            </w:pPr>
            <w:r>
              <w:rPr>
                <w:rFonts w:ascii="Palatino Linotype" w:eastAsia="Palatino Linotype" w:hAnsi="Palatino Linotype" w:cs="Palatino Linotype"/>
                <w:b/>
              </w:rPr>
              <w:t xml:space="preserve">Google </w:t>
            </w:r>
            <w:proofErr w:type="spellStart"/>
            <w:r>
              <w:rPr>
                <w:rFonts w:ascii="Palatino Linotype" w:eastAsia="Palatino Linotype" w:hAnsi="Palatino Linotype" w:cs="Palatino Linotype"/>
                <w:b/>
              </w:rPr>
              <w:t>Chrome</w:t>
            </w:r>
            <w:proofErr w:type="spellEnd"/>
          </w:p>
        </w:tc>
        <w:tc>
          <w:tcPr>
            <w:tcW w:w="6657" w:type="dxa"/>
            <w:vAlign w:val="center"/>
          </w:tcPr>
          <w:p w14:paraId="00000033" w14:textId="77777777" w:rsidR="0079398F" w:rsidRDefault="0079398F">
            <w:pPr>
              <w:jc w:val="center"/>
              <w:rPr>
                <w:rFonts w:ascii="Palatino Linotype" w:eastAsia="Palatino Linotype" w:hAnsi="Palatino Linotype" w:cs="Palatino Linotype"/>
              </w:rPr>
            </w:pPr>
          </w:p>
        </w:tc>
      </w:tr>
      <w:tr w:rsidR="0079398F" w14:paraId="7FD6D9D1" w14:textId="77777777">
        <w:tc>
          <w:tcPr>
            <w:tcW w:w="2405" w:type="dxa"/>
            <w:shd w:val="clear" w:color="auto" w:fill="E7E6E6"/>
            <w:vAlign w:val="center"/>
          </w:tcPr>
          <w:p w14:paraId="00000034" w14:textId="77777777" w:rsidR="0079398F" w:rsidRDefault="00E763C0">
            <w:pPr>
              <w:jc w:val="center"/>
              <w:rPr>
                <w:rFonts w:ascii="Palatino Linotype" w:eastAsia="Palatino Linotype" w:hAnsi="Palatino Linotype" w:cs="Palatino Linotype"/>
                <w:b/>
              </w:rPr>
            </w:pPr>
            <w:r>
              <w:rPr>
                <w:rFonts w:ascii="Palatino Linotype" w:eastAsia="Palatino Linotype" w:hAnsi="Palatino Linotype" w:cs="Palatino Linotype"/>
                <w:b/>
              </w:rPr>
              <w:t>Internet Explorer</w:t>
            </w:r>
          </w:p>
        </w:tc>
        <w:tc>
          <w:tcPr>
            <w:tcW w:w="6657" w:type="dxa"/>
            <w:vAlign w:val="center"/>
          </w:tcPr>
          <w:p w14:paraId="00000035" w14:textId="77777777" w:rsidR="0079398F" w:rsidRDefault="0079398F">
            <w:pPr>
              <w:jc w:val="center"/>
              <w:rPr>
                <w:rFonts w:ascii="Palatino Linotype" w:eastAsia="Palatino Linotype" w:hAnsi="Palatino Linotype" w:cs="Palatino Linotype"/>
              </w:rPr>
            </w:pPr>
          </w:p>
        </w:tc>
      </w:tr>
      <w:tr w:rsidR="0079398F" w14:paraId="706F29E6" w14:textId="77777777">
        <w:tc>
          <w:tcPr>
            <w:tcW w:w="2405" w:type="dxa"/>
            <w:shd w:val="clear" w:color="auto" w:fill="E7E6E6"/>
            <w:vAlign w:val="center"/>
          </w:tcPr>
          <w:p w14:paraId="00000036" w14:textId="77777777" w:rsidR="0079398F" w:rsidRDefault="00E763C0">
            <w:pPr>
              <w:jc w:val="center"/>
              <w:rPr>
                <w:rFonts w:ascii="Palatino Linotype" w:eastAsia="Palatino Linotype" w:hAnsi="Palatino Linotype" w:cs="Palatino Linotype"/>
                <w:b/>
              </w:rPr>
            </w:pPr>
            <w:proofErr w:type="spellStart"/>
            <w:r>
              <w:rPr>
                <w:rFonts w:ascii="Palatino Linotype" w:eastAsia="Palatino Linotype" w:hAnsi="Palatino Linotype" w:cs="Palatino Linotype"/>
                <w:b/>
              </w:rPr>
              <w:t>Mozilla</w:t>
            </w:r>
            <w:proofErr w:type="spellEnd"/>
            <w:r>
              <w:rPr>
                <w:rFonts w:ascii="Palatino Linotype" w:eastAsia="Palatino Linotype" w:hAnsi="Palatino Linotype" w:cs="Palatino Linotype"/>
                <w:b/>
              </w:rPr>
              <w:t xml:space="preserve"> </w:t>
            </w:r>
            <w:proofErr w:type="spellStart"/>
            <w:r>
              <w:rPr>
                <w:rFonts w:ascii="Palatino Linotype" w:eastAsia="Palatino Linotype" w:hAnsi="Palatino Linotype" w:cs="Palatino Linotype"/>
                <w:b/>
              </w:rPr>
              <w:t>Firefox</w:t>
            </w:r>
            <w:proofErr w:type="spellEnd"/>
          </w:p>
        </w:tc>
        <w:tc>
          <w:tcPr>
            <w:tcW w:w="6657" w:type="dxa"/>
            <w:vAlign w:val="center"/>
          </w:tcPr>
          <w:p w14:paraId="00000037" w14:textId="77777777" w:rsidR="0079398F" w:rsidRDefault="0079398F">
            <w:pPr>
              <w:jc w:val="center"/>
              <w:rPr>
                <w:rFonts w:ascii="Palatino Linotype" w:eastAsia="Palatino Linotype" w:hAnsi="Palatino Linotype" w:cs="Palatino Linotype"/>
              </w:rPr>
            </w:pPr>
          </w:p>
        </w:tc>
      </w:tr>
      <w:tr w:rsidR="0079398F" w14:paraId="73A749DF" w14:textId="77777777">
        <w:trPr>
          <w:trHeight w:val="488"/>
        </w:trPr>
        <w:tc>
          <w:tcPr>
            <w:tcW w:w="2405" w:type="dxa"/>
            <w:shd w:val="clear" w:color="auto" w:fill="E7E6E6"/>
            <w:vAlign w:val="center"/>
          </w:tcPr>
          <w:p w14:paraId="00000038" w14:textId="77777777" w:rsidR="0079398F" w:rsidRDefault="00E763C0">
            <w:pPr>
              <w:jc w:val="center"/>
              <w:rPr>
                <w:rFonts w:ascii="Palatino Linotype" w:eastAsia="Palatino Linotype" w:hAnsi="Palatino Linotype" w:cs="Palatino Linotype"/>
                <w:b/>
              </w:rPr>
            </w:pPr>
            <w:r>
              <w:rPr>
                <w:rFonts w:ascii="Palatino Linotype" w:eastAsia="Palatino Linotype" w:hAnsi="Palatino Linotype" w:cs="Palatino Linotype"/>
                <w:b/>
              </w:rPr>
              <w:t>Safari</w:t>
            </w:r>
          </w:p>
        </w:tc>
        <w:tc>
          <w:tcPr>
            <w:tcW w:w="6657" w:type="dxa"/>
            <w:vAlign w:val="center"/>
          </w:tcPr>
          <w:p w14:paraId="00000039" w14:textId="77777777" w:rsidR="0079398F" w:rsidRDefault="0079398F">
            <w:pPr>
              <w:jc w:val="center"/>
              <w:rPr>
                <w:rFonts w:ascii="Palatino Linotype" w:eastAsia="Palatino Linotype" w:hAnsi="Palatino Linotype" w:cs="Palatino Linotype"/>
              </w:rPr>
            </w:pPr>
          </w:p>
        </w:tc>
      </w:tr>
    </w:tbl>
    <w:p w14:paraId="0000003A" w14:textId="77777777" w:rsidR="0079398F" w:rsidRDefault="0079398F">
      <w:pPr>
        <w:spacing w:after="0"/>
        <w:jc w:val="both"/>
        <w:rPr>
          <w:rFonts w:ascii="Palatino Linotype" w:eastAsia="Palatino Linotype" w:hAnsi="Palatino Linotype" w:cs="Palatino Linotype"/>
        </w:rPr>
      </w:pPr>
    </w:p>
    <w:p w14:paraId="0000003B" w14:textId="77777777" w:rsidR="0079398F" w:rsidRDefault="00E763C0">
      <w:pPr>
        <w:spacing w:after="0"/>
        <w:jc w:val="both"/>
        <w:rPr>
          <w:rFonts w:ascii="Palatino Linotype" w:eastAsia="Palatino Linotype" w:hAnsi="Palatino Linotype" w:cs="Palatino Linotype"/>
        </w:rPr>
      </w:pPr>
      <w:r>
        <w:rPr>
          <w:rFonts w:ascii="Palatino Linotype" w:eastAsia="Palatino Linotype" w:hAnsi="Palatino Linotype" w:cs="Palatino Linotype"/>
        </w:rPr>
        <w:t xml:space="preserve">İşbu Çerez </w:t>
      </w:r>
      <w:proofErr w:type="spellStart"/>
      <w:r>
        <w:rPr>
          <w:rFonts w:ascii="Palatino Linotype" w:eastAsia="Palatino Linotype" w:hAnsi="Palatino Linotype" w:cs="Palatino Linotype"/>
        </w:rPr>
        <w:t>Politikası’nda</w:t>
      </w:r>
      <w:proofErr w:type="spellEnd"/>
      <w:r>
        <w:rPr>
          <w:rFonts w:ascii="Palatino Linotype" w:eastAsia="Palatino Linotype" w:hAnsi="Palatino Linotype" w:cs="Palatino Linotype"/>
        </w:rPr>
        <w:t xml:space="preserve"> belirtilen usullerle profilleme işlemi gerçekleştirilebilmekte, sitemizin geliştirilebilmesi için gerekli faaliyet yürütülmektedir.</w:t>
      </w:r>
    </w:p>
    <w:p w14:paraId="0000003C" w14:textId="77777777" w:rsidR="0079398F" w:rsidRDefault="0079398F">
      <w:pPr>
        <w:spacing w:after="0"/>
        <w:jc w:val="both"/>
        <w:rPr>
          <w:rFonts w:ascii="Palatino Linotype" w:eastAsia="Palatino Linotype" w:hAnsi="Palatino Linotype" w:cs="Palatino Linotype"/>
        </w:rPr>
      </w:pPr>
    </w:p>
    <w:p w14:paraId="0000003D" w14:textId="77777777" w:rsidR="0079398F" w:rsidRDefault="00E763C0">
      <w:pPr>
        <w:widowControl w:val="0"/>
        <w:pBdr>
          <w:top w:val="nil"/>
          <w:left w:val="nil"/>
          <w:bottom w:val="nil"/>
          <w:right w:val="nil"/>
          <w:between w:val="nil"/>
        </w:pBdr>
        <w:spacing w:after="0" w:line="276" w:lineRule="auto"/>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Şirketimiz tarafından düzenlenen işbu Çerez Politikası kişisel bilgi uygulamalarımızın gösterilmesi amacıyla, önceden haber verilmeksizin periyodik olarak güncellenebilir. Çerez Politikamızda önemli herhangi bir değişiklik yapılması durumunda, internet sitemizde göze çarpan bir bildirim yer alacak ve bu surette bilgilendirme yapılacaktır. Ek olarak, işbu Çerez </w:t>
      </w:r>
      <w:proofErr w:type="spellStart"/>
      <w:r>
        <w:rPr>
          <w:rFonts w:ascii="Palatino Linotype" w:eastAsia="Palatino Linotype" w:hAnsi="Palatino Linotype" w:cs="Palatino Linotype"/>
          <w:color w:val="000000"/>
        </w:rPr>
        <w:lastRenderedPageBreak/>
        <w:t>Politikası’nın</w:t>
      </w:r>
      <w:proofErr w:type="spellEnd"/>
      <w:r>
        <w:rPr>
          <w:rFonts w:ascii="Palatino Linotype" w:eastAsia="Palatino Linotype" w:hAnsi="Palatino Linotype" w:cs="Palatino Linotype"/>
          <w:color w:val="000000"/>
        </w:rPr>
        <w:t xml:space="preserve"> son güncellenme tarihini işbu Çerez </w:t>
      </w:r>
      <w:proofErr w:type="spellStart"/>
      <w:r>
        <w:rPr>
          <w:rFonts w:ascii="Palatino Linotype" w:eastAsia="Palatino Linotype" w:hAnsi="Palatino Linotype" w:cs="Palatino Linotype"/>
          <w:color w:val="000000"/>
        </w:rPr>
        <w:t>Politikası’nın</w:t>
      </w:r>
      <w:proofErr w:type="spellEnd"/>
      <w:r>
        <w:rPr>
          <w:rFonts w:ascii="Palatino Linotype" w:eastAsia="Palatino Linotype" w:hAnsi="Palatino Linotype" w:cs="Palatino Linotype"/>
          <w:color w:val="000000"/>
        </w:rPr>
        <w:t xml:space="preserve"> en üst kısmında bulabilirsiniz.</w:t>
      </w:r>
    </w:p>
    <w:p w14:paraId="0000003E" w14:textId="77777777" w:rsidR="0079398F" w:rsidRDefault="00E763C0">
      <w:pPr>
        <w:spacing w:after="0"/>
        <w:jc w:val="both"/>
        <w:rPr>
          <w:rFonts w:ascii="Palatino Linotype" w:eastAsia="Palatino Linotype" w:hAnsi="Palatino Linotype" w:cs="Palatino Linotype"/>
        </w:rPr>
      </w:pPr>
      <w:r>
        <w:rPr>
          <w:rFonts w:ascii="Palatino Linotype" w:eastAsia="Palatino Linotype" w:hAnsi="Palatino Linotype" w:cs="Palatino Linotype"/>
          <w:color w:val="000000"/>
        </w:rPr>
        <w:t xml:space="preserve"> </w:t>
      </w:r>
    </w:p>
    <w:p w14:paraId="0000003F" w14:textId="77777777" w:rsidR="0079398F" w:rsidRDefault="0079398F">
      <w:pPr>
        <w:spacing w:after="0"/>
        <w:jc w:val="both"/>
        <w:rPr>
          <w:rFonts w:ascii="Palatino Linotype" w:eastAsia="Palatino Linotype" w:hAnsi="Palatino Linotype" w:cs="Palatino Linotype"/>
        </w:rPr>
      </w:pPr>
    </w:p>
    <w:sectPr w:rsidR="0079398F">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5B905" w14:textId="77777777" w:rsidR="00E763C0" w:rsidRDefault="00E763C0">
      <w:pPr>
        <w:spacing w:after="0" w:line="240" w:lineRule="auto"/>
      </w:pPr>
      <w:r>
        <w:separator/>
      </w:r>
    </w:p>
  </w:endnote>
  <w:endnote w:type="continuationSeparator" w:id="0">
    <w:p w14:paraId="742C82DA" w14:textId="77777777" w:rsidR="00E763C0" w:rsidRDefault="00E76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0" w14:textId="37DE7F9D" w:rsidR="0079398F" w:rsidRDefault="00E763C0">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B599C">
      <w:rPr>
        <w:noProof/>
        <w:color w:val="000000"/>
      </w:rPr>
      <w:t>1</w:t>
    </w:r>
    <w:r>
      <w:rPr>
        <w:color w:val="000000"/>
      </w:rPr>
      <w:fldChar w:fldCharType="end"/>
    </w:r>
  </w:p>
  <w:p w14:paraId="00000041" w14:textId="77777777" w:rsidR="0079398F" w:rsidRDefault="0079398F">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F55F5" w14:textId="77777777" w:rsidR="00E763C0" w:rsidRDefault="00E763C0">
      <w:pPr>
        <w:spacing w:after="0" w:line="240" w:lineRule="auto"/>
      </w:pPr>
      <w:r>
        <w:separator/>
      </w:r>
    </w:p>
  </w:footnote>
  <w:footnote w:type="continuationSeparator" w:id="0">
    <w:p w14:paraId="3C62E1D0" w14:textId="77777777" w:rsidR="00E763C0" w:rsidRDefault="00E76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34AF8"/>
    <w:multiLevelType w:val="multilevel"/>
    <w:tmpl w:val="B296C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5F0372"/>
    <w:multiLevelType w:val="multilevel"/>
    <w:tmpl w:val="C78263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8F"/>
    <w:rsid w:val="0072465D"/>
    <w:rsid w:val="0079398F"/>
    <w:rsid w:val="00CB599C"/>
    <w:rsid w:val="00E763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6E8ED8-E449-4EC7-8F6B-49EE14518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ListeParagraf">
    <w:name w:val="List Paragraph"/>
    <w:basedOn w:val="Normal"/>
    <w:uiPriority w:val="34"/>
    <w:qFormat/>
    <w:rsid w:val="00AB7A5B"/>
    <w:pPr>
      <w:ind w:left="720"/>
      <w:contextualSpacing/>
    </w:pPr>
  </w:style>
  <w:style w:type="table" w:styleId="TabloKlavuzu">
    <w:name w:val="Table Grid"/>
    <w:basedOn w:val="NormalTablo"/>
    <w:uiPriority w:val="39"/>
    <w:rsid w:val="00AB7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B7A5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B7A5B"/>
    <w:rPr>
      <w:rFonts w:ascii="Segoe UI" w:hAnsi="Segoe UI" w:cs="Segoe UI"/>
      <w:sz w:val="18"/>
      <w:szCs w:val="18"/>
    </w:rPr>
  </w:style>
  <w:style w:type="character" w:styleId="AklamaBavurusu">
    <w:name w:val="annotation reference"/>
    <w:basedOn w:val="VarsaylanParagrafYazTipi"/>
    <w:uiPriority w:val="99"/>
    <w:semiHidden/>
    <w:unhideWhenUsed/>
    <w:rsid w:val="00E13365"/>
    <w:rPr>
      <w:sz w:val="16"/>
      <w:szCs w:val="16"/>
    </w:rPr>
  </w:style>
  <w:style w:type="paragraph" w:styleId="AklamaMetni">
    <w:name w:val="annotation text"/>
    <w:basedOn w:val="Normal"/>
    <w:link w:val="AklamaMetniChar"/>
    <w:uiPriority w:val="99"/>
    <w:semiHidden/>
    <w:unhideWhenUsed/>
    <w:rsid w:val="00E1336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13365"/>
    <w:rPr>
      <w:sz w:val="20"/>
      <w:szCs w:val="20"/>
    </w:rPr>
  </w:style>
  <w:style w:type="paragraph" w:styleId="AklamaKonusu">
    <w:name w:val="annotation subject"/>
    <w:basedOn w:val="AklamaMetni"/>
    <w:next w:val="AklamaMetni"/>
    <w:link w:val="AklamaKonusuChar"/>
    <w:uiPriority w:val="99"/>
    <w:semiHidden/>
    <w:unhideWhenUsed/>
    <w:rsid w:val="00E13365"/>
    <w:rPr>
      <w:b/>
      <w:bCs/>
    </w:rPr>
  </w:style>
  <w:style w:type="character" w:customStyle="1" w:styleId="AklamaKonusuChar">
    <w:name w:val="Açıklama Konusu Char"/>
    <w:basedOn w:val="AklamaMetniChar"/>
    <w:link w:val="AklamaKonusu"/>
    <w:uiPriority w:val="99"/>
    <w:semiHidden/>
    <w:rsid w:val="00E13365"/>
    <w:rPr>
      <w:b/>
      <w:bCs/>
      <w:sz w:val="20"/>
      <w:szCs w:val="20"/>
    </w:rPr>
  </w:style>
  <w:style w:type="paragraph" w:styleId="stBilgi">
    <w:name w:val="header"/>
    <w:basedOn w:val="Normal"/>
    <w:link w:val="stBilgiChar"/>
    <w:uiPriority w:val="99"/>
    <w:unhideWhenUsed/>
    <w:rsid w:val="00B75DD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75DD3"/>
  </w:style>
  <w:style w:type="paragraph" w:styleId="AltBilgi">
    <w:name w:val="footer"/>
    <w:basedOn w:val="Normal"/>
    <w:link w:val="AltBilgiChar"/>
    <w:uiPriority w:val="99"/>
    <w:unhideWhenUsed/>
    <w:rsid w:val="00B75DD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75DD3"/>
  </w:style>
  <w:style w:type="character" w:styleId="Kpr">
    <w:name w:val="Hyperlink"/>
    <w:basedOn w:val="VarsaylanParagrafYazTipi"/>
    <w:uiPriority w:val="99"/>
    <w:unhideWhenUsed/>
    <w:rsid w:val="00BC6999"/>
    <w:rPr>
      <w:color w:val="0563C1" w:themeColor="hyperlink"/>
      <w:u w:val="single"/>
    </w:rPr>
  </w:style>
  <w:style w:type="paragraph" w:styleId="GvdeMetni">
    <w:name w:val="Body Text"/>
    <w:basedOn w:val="Normal"/>
    <w:link w:val="GvdeMetniChar"/>
    <w:uiPriority w:val="1"/>
    <w:qFormat/>
    <w:rsid w:val="005A7276"/>
    <w:pPr>
      <w:widowControl w:val="0"/>
      <w:autoSpaceDE w:val="0"/>
      <w:autoSpaceDN w:val="0"/>
      <w:spacing w:after="0" w:line="240" w:lineRule="auto"/>
    </w:pPr>
    <w:rPr>
      <w:rFonts w:ascii="Arial" w:eastAsia="Arial" w:hAnsi="Arial" w:cs="Arial"/>
    </w:rPr>
  </w:style>
  <w:style w:type="character" w:customStyle="1" w:styleId="GvdeMetniChar">
    <w:name w:val="Gövde Metni Char"/>
    <w:basedOn w:val="VarsaylanParagrafYazTipi"/>
    <w:link w:val="GvdeMetni"/>
    <w:uiPriority w:val="1"/>
    <w:rsid w:val="005A7276"/>
    <w:rPr>
      <w:rFonts w:ascii="Arial" w:eastAsia="Arial" w:hAnsi="Arial" w:cs="Arial"/>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iSGlGKpa80BBnVeSd9cFP6U6XQ==">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3602</Characters>
  <Application>Microsoft Office Word</Application>
  <DocSecurity>4</DocSecurity>
  <Lines>30</Lines>
  <Paragraphs>8</Paragraphs>
  <ScaleCrop>false</ScaleCrop>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Bilgesu Demirel;Burak Emre Çetin</dc:creator>
  <cp:lastModifiedBy>Semra Kaplan</cp:lastModifiedBy>
  <cp:revision>2</cp:revision>
  <dcterms:created xsi:type="dcterms:W3CDTF">2020-09-25T15:31:00Z</dcterms:created>
  <dcterms:modified xsi:type="dcterms:W3CDTF">2020-09-25T15:31:00Z</dcterms:modified>
</cp:coreProperties>
</file>